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REPUBLIKA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SRBIJA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NARODNA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SKUPŠTINA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Odbor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za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kulturu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i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informisanje</w:t>
      </w:r>
    </w:p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16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broj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: 06-2/160-16</w:t>
      </w:r>
    </w:p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29.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jul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2016.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godine</w:t>
      </w:r>
    </w:p>
    <w:p w:rsidR="00F073FC" w:rsidRPr="00CB3E44" w:rsidRDefault="00F073FC" w:rsidP="00F073FC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B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e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g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r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Pr="00CB3E44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d</w:t>
      </w:r>
    </w:p>
    <w:p w:rsidR="00F073FC" w:rsidRPr="00CB3E44" w:rsidRDefault="00F073FC" w:rsidP="00F073FC">
      <w:pPr>
        <w:pStyle w:val="NoSpacing"/>
        <w:jc w:val="both"/>
      </w:pPr>
    </w:p>
    <w:p w:rsidR="00F073FC" w:rsidRPr="00CB3E44" w:rsidRDefault="00F073FC" w:rsidP="00F073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073FC" w:rsidRPr="00CB3E44" w:rsidRDefault="00F073FC" w:rsidP="00F073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73FC" w:rsidRPr="00CB3E44" w:rsidRDefault="00F073FC" w:rsidP="00F073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   28. </w:t>
      </w:r>
      <w:r>
        <w:rPr>
          <w:rFonts w:ascii="Times New Roman" w:hAnsi="Times New Roman" w:cs="Times New Roman"/>
          <w:sz w:val="24"/>
          <w:szCs w:val="24"/>
        </w:rPr>
        <w:t>JULA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073FC" w:rsidRPr="00CB3E44" w:rsidRDefault="00F073FC" w:rsidP="00F073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3FC" w:rsidRPr="00CB3E44" w:rsidRDefault="00F073FC" w:rsidP="00F073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13,05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i/>
          <w:sz w:val="24"/>
          <w:szCs w:val="24"/>
        </w:rPr>
        <w:t>: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Jadranka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Stanija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Kompirović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Mirko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Krlić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Mićić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Mihailović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Vacić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Hadži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Stošić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Vladimira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Đukanovića</w:t>
      </w:r>
      <w:r w:rsidRPr="00CB3E4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Bojan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Torbica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Miroslava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Lazanskog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Ljupka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Mihajlovska</w:t>
      </w:r>
      <w:r w:rsidRPr="00CB3E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CB3E44">
        <w:rPr>
          <w:rFonts w:ascii="Times New Roman" w:hAnsi="Times New Roman" w:cs="Times New Roman"/>
          <w:sz w:val="24"/>
          <w:szCs w:val="24"/>
        </w:rPr>
        <w:t>).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prof</w:t>
      </w:r>
      <w:r w:rsidRPr="00CB3E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Đukić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Dejanović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zamenici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Pr="00CB3E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Ognjen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Pantović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Krasić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Aleksandre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Čabraje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glasila</w:t>
      </w:r>
      <w:r w:rsidRPr="00CB3E44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Upoznavanje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finansiranja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Kragujevcu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Nataša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Mićić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 je 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aktuelnih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sufinansiranjem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Predložila je da Odbor organizuje javno slušanje na ovu temu, na koje bi pozvao predstavnike Ministarstva kulture i informisanja, komisija Ministarstva i svih zainteresovanih novinarskih i medijskih udruženja.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Đorđe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Vukadinović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Mićić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ukazavši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raspravljati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otkloniti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nejasnoće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Nadovezujući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predsednica Odbora predložila je da se Dnevni red dopuni tačkom „ Razno“, u okviru koje bi se razmatrali navedeni predlozi članova Odbora. Istakla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Razno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zatražile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razlozima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dovele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raspodeli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sufinansiranje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godini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predsedavajućeg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predloženi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dopunjen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Razno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dopunjeni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(11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2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Pr="00CB3E44">
        <w:rPr>
          <w:rFonts w:ascii="Times New Roman" w:hAnsi="Times New Roman" w:cs="Times New Roman"/>
          <w:sz w:val="24"/>
          <w:szCs w:val="24"/>
        </w:rPr>
        <w:t xml:space="preserve">, 2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glasalo</w:t>
      </w:r>
      <w:r w:rsidRPr="00CB3E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utvrdili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 w:rsidRPr="00CB3E44">
        <w:rPr>
          <w:rFonts w:ascii="Times New Roman" w:hAnsi="Times New Roman" w:cs="Times New Roman"/>
          <w:i/>
          <w:sz w:val="24"/>
          <w:szCs w:val="24"/>
        </w:rPr>
        <w:tab/>
      </w:r>
    </w:p>
    <w:p w:rsidR="00F073FC" w:rsidRPr="00CB3E44" w:rsidRDefault="00F073FC" w:rsidP="00F073FC">
      <w:pPr>
        <w:pStyle w:val="NoSpacing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073FC" w:rsidRPr="00CB3E44" w:rsidRDefault="00F073FC" w:rsidP="00F073FC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“; </w:t>
      </w:r>
    </w:p>
    <w:p w:rsidR="00F073FC" w:rsidRPr="00CB3E44" w:rsidRDefault="00F073FC" w:rsidP="00F073FC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Odlučivanje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pokretanju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predlaganje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Pr="00CB3E4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Saveta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Regulatornog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predlaže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ovlašćeni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nadležni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Autonomne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pokrajine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Vojvodine</w:t>
      </w:r>
      <w:r w:rsidRPr="00CB3E44">
        <w:rPr>
          <w:rFonts w:ascii="Times New Roman" w:hAnsi="Times New Roman"/>
          <w:sz w:val="24"/>
          <w:szCs w:val="24"/>
        </w:rPr>
        <w:t>;</w:t>
      </w:r>
    </w:p>
    <w:p w:rsidR="00F073FC" w:rsidRPr="00CB3E44" w:rsidRDefault="00F073FC" w:rsidP="00F073FC">
      <w:pPr>
        <w:pStyle w:val="ListParagraph"/>
        <w:rPr>
          <w:rFonts w:ascii="Times New Roman" w:hAnsi="Times New Roman"/>
          <w:sz w:val="24"/>
          <w:szCs w:val="24"/>
        </w:rPr>
      </w:pPr>
    </w:p>
    <w:p w:rsidR="00F073FC" w:rsidRPr="00CB3E44" w:rsidRDefault="00F073FC" w:rsidP="00F073F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Odlučivanje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pokretanju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predlaganje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Pr="00CB3E4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Saveta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Regulatornog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predlaže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ovlašćeni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izdavača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elektronskih</w:t>
      </w:r>
      <w:r w:rsidRPr="00CB3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medija</w:t>
      </w:r>
      <w:r w:rsidRPr="00CB3E44">
        <w:rPr>
          <w:rFonts w:ascii="Times New Roman" w:hAnsi="Times New Roman"/>
          <w:sz w:val="24"/>
          <w:szCs w:val="24"/>
        </w:rPr>
        <w:t>;</w:t>
      </w:r>
    </w:p>
    <w:p w:rsidR="00F073FC" w:rsidRPr="00CB3E44" w:rsidRDefault="00F073FC" w:rsidP="00F073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 na razmatranje utvrđenog Dnevnog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usvojen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primedaba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juna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3FC" w:rsidRPr="00CB3E44" w:rsidRDefault="00F073FC" w:rsidP="00F073FC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Prva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reda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postupku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izbor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Programskog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Javne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medijske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ustanove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Radio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televizija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Srbije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“</w:t>
      </w:r>
    </w:p>
    <w:p w:rsidR="00F073FC" w:rsidRPr="00CB3E44" w:rsidRDefault="00F073FC" w:rsidP="00F073FC">
      <w:pPr>
        <w:pStyle w:val="NoSpacing"/>
        <w:ind w:left="720"/>
        <w:jc w:val="both"/>
        <w:rPr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Gojković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CB3E44">
        <w:rPr>
          <w:rFonts w:ascii="Times New Roman" w:hAnsi="Times New Roman" w:cs="Times New Roman"/>
          <w:sz w:val="24"/>
          <w:szCs w:val="24"/>
        </w:rPr>
        <w:t>“.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kompletnu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CB3E44">
        <w:rPr>
          <w:rFonts w:ascii="Times New Roman" w:hAnsi="Times New Roman" w:cs="Times New Roman"/>
          <w:sz w:val="24"/>
          <w:szCs w:val="24"/>
        </w:rPr>
        <w:t>".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koracima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Napomenula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B3E44">
        <w:rPr>
          <w:rFonts w:ascii="Times New Roman" w:hAnsi="Times New Roman" w:cs="Times New Roman"/>
          <w:sz w:val="24"/>
          <w:szCs w:val="24"/>
        </w:rPr>
        <w:t xml:space="preserve"> 37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kandidaturama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izabere</w:t>
      </w:r>
      <w:r w:rsidRPr="00CB3E44">
        <w:rPr>
          <w:rFonts w:ascii="Times New Roman" w:hAnsi="Times New Roman" w:cs="Times New Roman"/>
          <w:sz w:val="24"/>
          <w:szCs w:val="24"/>
        </w:rPr>
        <w:t xml:space="preserve"> 30,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Upravni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B3E44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predloženih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izabrao</w:t>
      </w:r>
      <w:r w:rsidRPr="00CB3E44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RTSa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3FC" w:rsidRPr="00E27178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Iznela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kandidati</w:t>
      </w:r>
      <w:r w:rsidRPr="00CB3E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ponovo</w:t>
      </w:r>
      <w:r w:rsidRPr="00CB3E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podnesu</w:t>
      </w:r>
      <w:r w:rsidRPr="00CB3E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pisanu</w:t>
      </w:r>
      <w:r w:rsidRPr="00CB3E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izjavu</w:t>
      </w:r>
      <w:r w:rsidRPr="00CB3E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potvrđuju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obavljaju javnu i političku funkciju, kao i uverenje da kandidat nije osuđivan i da protiv njega </w:t>
      </w:r>
      <w:r>
        <w:rPr>
          <w:rFonts w:ascii="Times New Roman" w:hAnsi="Times New Roman" w:cs="Times New Roman"/>
          <w:sz w:val="24"/>
          <w:szCs w:val="24"/>
        </w:rPr>
        <w:lastRenderedPageBreak/>
        <w:t>nije pokrenut krivični postupak, istraga i prethodni postupak za krivična dela iz nadležnosti sudova, tužilaštva, ne starije od šest meseci, nakon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RTS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3E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3FC" w:rsidRPr="00CB3E44" w:rsidRDefault="00F073FC" w:rsidP="00F073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E27178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Đorđe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Vukadinović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 je da služba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biografije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RTS</w:t>
      </w:r>
      <w:r w:rsidRPr="00CB3E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 članovima Odbora, kao materijal za sledeću sednicu Odbora.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(14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1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glasao</w:t>
      </w:r>
      <w:r w:rsidRPr="00CB3E4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CB3E44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dana</w:t>
      </w:r>
      <w:r w:rsidRPr="00CB3E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dokazuju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ispunjavaju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konkursom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CB3E4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CB3E4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CB3E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Druga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reda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Odlučivanje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ovlašćeni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predlagač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nadležni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Autonomne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pokrajine Vojvodine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Gojković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 obavestila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petak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21. </w:t>
      </w:r>
      <w:r w:rsidRPr="00CB3E4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dopis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Autonomne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pokrajine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Vojvodine, u kojem je navedeno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nijedan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poslanika.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Ljupka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Mihajlovska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uskladi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stupanja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snagu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trebalo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usklađen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 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uskladio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ukoliko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jeste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veb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sajt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Đorđe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Vukadinović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podržao je usvajanje Odluke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Vojvodine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bolje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Vesna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Marković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neophodne za rad Odbora.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poštovati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procedure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doneo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Odluku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nadležni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AP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Vojvodine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Treća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reda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Odlučivanje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ovlašćeni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predlagač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udruženja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izdavača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Gojković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4),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dužnost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izdavača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čiji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najmanje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pružanje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audio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audio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vizuelnih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usluga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novinara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ponaosob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najmanje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registrovan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najmanje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raspisivanja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Suši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istekao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izdavača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doneo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Odluku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pokretanju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postupka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predlaganje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članove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Saveta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Regulatornog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predlažu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udruženja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izdavača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Četvrta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tačka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Dnevnog</w:t>
      </w:r>
      <w:r w:rsidRPr="00CB3E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reda</w:t>
      </w:r>
      <w:r w:rsidRPr="00CB3E4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Nataša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Mićić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sledećoj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raspravlja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sufinansiranje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godini,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celokupna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obliku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relevantne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trebalo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detaljnije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korake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Vesna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Marković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konkursa,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daljim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koracima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Snežana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Paunović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Nataša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Mihailović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Vacić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  <w:r w:rsidRPr="00CB3E44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Jadranka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Jovanović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Hadži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Milorad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Stošić su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CB3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Pr="00CB3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Vesne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 i istakli da</w:t>
      </w:r>
      <w:r w:rsidRPr="0065679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sufuinansiranja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važna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nedovoljno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relevantne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detaljno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razlozima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raspodeli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sufinansiranje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Maja</w:t>
      </w:r>
      <w:r w:rsidRPr="00CB3E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Gojković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 delokrugu rada Odbora da menja odluke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relevantnim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činjenicama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raspodelom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Podržala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relevantne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</w:p>
    <w:p w:rsidR="00F073FC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Dodala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neophodno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CB3E4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obrazožili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uzdržan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raspodele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Konkursom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sufinansiranje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proizvodnje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razlozima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raspodeli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sufinansiranje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proizvodnje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73FC" w:rsidRPr="00CB3E44" w:rsidRDefault="00F073FC" w:rsidP="00F07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kategoriju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elektronskih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sazove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pozvati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obrazlože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CB3E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073FC" w:rsidRPr="00CB3E44" w:rsidRDefault="00F073FC" w:rsidP="00F073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73FC" w:rsidRPr="00CB3E44" w:rsidRDefault="00F073FC" w:rsidP="00F073F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B3E44">
        <w:rPr>
          <w:rFonts w:ascii="Times New Roman" w:hAnsi="Times New Roman" w:cs="Times New Roman"/>
          <w:sz w:val="24"/>
          <w:szCs w:val="24"/>
        </w:rPr>
        <w:t xml:space="preserve"> 14,05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CB3E44">
        <w:rPr>
          <w:rFonts w:ascii="Times New Roman" w:hAnsi="Times New Roman" w:cs="Times New Roman"/>
          <w:sz w:val="24"/>
          <w:szCs w:val="24"/>
        </w:rPr>
        <w:t>.</w:t>
      </w:r>
    </w:p>
    <w:p w:rsidR="00F073FC" w:rsidRPr="00CB3E44" w:rsidRDefault="00F073FC" w:rsidP="00F0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PREDSEDNICA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F073FC" w:rsidRPr="00CB3E44" w:rsidRDefault="00F073FC" w:rsidP="00F073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73FC" w:rsidRPr="00CB3E44" w:rsidRDefault="00F073FC" w:rsidP="00F0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F073FC" w:rsidRPr="00CB3E44" w:rsidRDefault="00F073FC" w:rsidP="00F0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B3E4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Dana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Gak</w:t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</w:r>
      <w:r w:rsidRPr="00CB3E4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</w:p>
    <w:p w:rsidR="005D7571" w:rsidRDefault="005D7571"/>
    <w:sectPr w:rsidR="005D7571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D22A50CE">
      <w:start w:val="1"/>
      <w:numFmt w:val="decimal"/>
      <w:lvlText w:val="%1."/>
      <w:lvlJc w:val="left"/>
      <w:pPr>
        <w:ind w:left="1350" w:hanging="360"/>
      </w:pPr>
    </w:lvl>
    <w:lvl w:ilvl="1" w:tplc="56CAF432">
      <w:start w:val="1"/>
      <w:numFmt w:val="lowerLetter"/>
      <w:lvlText w:val="%2."/>
      <w:lvlJc w:val="left"/>
      <w:pPr>
        <w:ind w:left="2070" w:hanging="360"/>
      </w:pPr>
    </w:lvl>
    <w:lvl w:ilvl="2" w:tplc="BF220D0C">
      <w:start w:val="1"/>
      <w:numFmt w:val="lowerRoman"/>
      <w:lvlText w:val="%3."/>
      <w:lvlJc w:val="right"/>
      <w:pPr>
        <w:ind w:left="2790" w:hanging="180"/>
      </w:pPr>
    </w:lvl>
    <w:lvl w:ilvl="3" w:tplc="F4C4998C">
      <w:start w:val="1"/>
      <w:numFmt w:val="decimal"/>
      <w:lvlText w:val="%4."/>
      <w:lvlJc w:val="left"/>
      <w:pPr>
        <w:ind w:left="3510" w:hanging="360"/>
      </w:pPr>
    </w:lvl>
    <w:lvl w:ilvl="4" w:tplc="3124AE6E">
      <w:start w:val="1"/>
      <w:numFmt w:val="lowerLetter"/>
      <w:lvlText w:val="%5."/>
      <w:lvlJc w:val="left"/>
      <w:pPr>
        <w:ind w:left="4230" w:hanging="360"/>
      </w:pPr>
    </w:lvl>
    <w:lvl w:ilvl="5" w:tplc="297CCC3E">
      <w:start w:val="1"/>
      <w:numFmt w:val="lowerRoman"/>
      <w:lvlText w:val="%6."/>
      <w:lvlJc w:val="right"/>
      <w:pPr>
        <w:ind w:left="4950" w:hanging="180"/>
      </w:pPr>
    </w:lvl>
    <w:lvl w:ilvl="6" w:tplc="E90874CA">
      <w:start w:val="1"/>
      <w:numFmt w:val="decimal"/>
      <w:lvlText w:val="%7."/>
      <w:lvlJc w:val="left"/>
      <w:pPr>
        <w:ind w:left="5670" w:hanging="360"/>
      </w:pPr>
    </w:lvl>
    <w:lvl w:ilvl="7" w:tplc="047C40CA">
      <w:start w:val="1"/>
      <w:numFmt w:val="lowerLetter"/>
      <w:lvlText w:val="%8."/>
      <w:lvlJc w:val="left"/>
      <w:pPr>
        <w:ind w:left="6390" w:hanging="360"/>
      </w:pPr>
    </w:lvl>
    <w:lvl w:ilvl="8" w:tplc="012E87FE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FC"/>
    <w:rsid w:val="005C7E5F"/>
    <w:rsid w:val="005D7571"/>
    <w:rsid w:val="00642516"/>
    <w:rsid w:val="00F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F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3FC"/>
    <w:pPr>
      <w:spacing w:after="0" w:line="240" w:lineRule="auto"/>
    </w:pPr>
    <w:rPr>
      <w:noProof/>
    </w:rPr>
  </w:style>
  <w:style w:type="character" w:styleId="SubtleEmphasis">
    <w:name w:val="Subtle Emphasis"/>
    <w:basedOn w:val="DefaultParagraphFont"/>
    <w:uiPriority w:val="19"/>
    <w:qFormat/>
    <w:rsid w:val="00F073FC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0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F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3FC"/>
    <w:pPr>
      <w:spacing w:after="0" w:line="240" w:lineRule="auto"/>
    </w:pPr>
    <w:rPr>
      <w:noProof/>
    </w:rPr>
  </w:style>
  <w:style w:type="character" w:styleId="SubtleEmphasis">
    <w:name w:val="Subtle Emphasis"/>
    <w:basedOn w:val="DefaultParagraphFont"/>
    <w:uiPriority w:val="19"/>
    <w:qFormat/>
    <w:rsid w:val="00F073FC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0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2003</Words>
  <Characters>10722</Characters>
  <Application>Microsoft Macintosh Word</Application>
  <DocSecurity>0</DocSecurity>
  <Lines>238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dcterms:created xsi:type="dcterms:W3CDTF">2017-07-10T07:49:00Z</dcterms:created>
  <dcterms:modified xsi:type="dcterms:W3CDTF">2017-07-10T07:49:00Z</dcterms:modified>
</cp:coreProperties>
</file>